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421E" w14:textId="265DB086" w:rsidR="003016FC" w:rsidRPr="00206AE8" w:rsidRDefault="008C2101" w:rsidP="00206AE8">
      <w:pPr>
        <w:spacing w:before="100" w:beforeAutospacing="1" w:after="100" w:afterAutospacing="1" w:line="360" w:lineRule="auto"/>
        <w:jc w:val="center"/>
        <w:outlineLvl w:val="1"/>
        <w:rPr>
          <w:rFonts w:ascii="Abadi" w:eastAsia="Times New Roman" w:hAnsi="Abadi" w:cs="Arial"/>
          <w:b/>
          <w:color w:val="000000"/>
        </w:rPr>
      </w:pPr>
      <w:r w:rsidRPr="00206AE8">
        <w:rPr>
          <w:rFonts w:ascii="Abadi" w:eastAsia="Times New Roman" w:hAnsi="Abadi" w:cs="Arial"/>
          <w:b/>
          <w:color w:val="000000"/>
        </w:rPr>
        <w:t>202</w:t>
      </w:r>
      <w:r w:rsidR="00A647F1">
        <w:rPr>
          <w:rFonts w:ascii="Abadi" w:eastAsia="Times New Roman" w:hAnsi="Abadi" w:cs="Arial"/>
          <w:b/>
          <w:color w:val="000000"/>
        </w:rPr>
        <w:t>2</w:t>
      </w:r>
      <w:r w:rsidRPr="00206AE8">
        <w:rPr>
          <w:rFonts w:ascii="Abadi" w:eastAsia="Times New Roman" w:hAnsi="Abadi" w:cs="Arial"/>
          <w:b/>
          <w:color w:val="000000"/>
        </w:rPr>
        <w:t xml:space="preserve"> </w:t>
      </w:r>
      <w:r w:rsidR="003016FC" w:rsidRPr="00206AE8">
        <w:rPr>
          <w:rFonts w:ascii="Abadi" w:eastAsia="Times New Roman" w:hAnsi="Abadi" w:cs="Arial"/>
          <w:b/>
          <w:color w:val="000000"/>
        </w:rPr>
        <w:t>J</w:t>
      </w:r>
      <w:r w:rsidR="00ED766B">
        <w:rPr>
          <w:rFonts w:ascii="Abadi" w:eastAsia="Times New Roman" w:hAnsi="Abadi" w:cs="Arial"/>
          <w:b/>
          <w:color w:val="000000"/>
        </w:rPr>
        <w:t>1</w:t>
      </w:r>
      <w:r w:rsidR="003016FC" w:rsidRPr="00206AE8">
        <w:rPr>
          <w:rFonts w:ascii="Abadi" w:eastAsia="Times New Roman" w:hAnsi="Abadi" w:cs="Arial"/>
          <w:b/>
          <w:color w:val="000000"/>
        </w:rPr>
        <w:t xml:space="preserve"> </w:t>
      </w:r>
      <w:r w:rsidR="00DD632B">
        <w:rPr>
          <w:rFonts w:ascii="Abadi" w:eastAsia="Times New Roman" w:hAnsi="Abadi" w:cs="Arial"/>
          <w:b/>
          <w:color w:val="000000"/>
        </w:rPr>
        <w:t xml:space="preserve">and J2 </w:t>
      </w:r>
      <w:r w:rsidR="003016FC" w:rsidRPr="00206AE8">
        <w:rPr>
          <w:rFonts w:ascii="Abadi" w:eastAsia="Times New Roman" w:hAnsi="Abadi" w:cs="Arial"/>
          <w:b/>
          <w:color w:val="000000"/>
        </w:rPr>
        <w:t>Visa Health Insurance Requirements</w:t>
      </w:r>
    </w:p>
    <w:p w14:paraId="251290B0" w14:textId="77777777" w:rsidR="003016FC" w:rsidRPr="000B1860" w:rsidRDefault="003016FC" w:rsidP="000B1860">
      <w:pPr>
        <w:pStyle w:val="NoSpacing"/>
        <w:spacing w:line="360" w:lineRule="auto"/>
        <w:rPr>
          <w:rFonts w:ascii="Abadi" w:hAnsi="Abadi" w:cs="Arial"/>
          <w:sz w:val="22"/>
          <w:szCs w:val="22"/>
          <w:lang w:val="en"/>
        </w:rPr>
      </w:pPr>
      <w:r w:rsidRPr="000B1860">
        <w:rPr>
          <w:rFonts w:ascii="Abadi" w:eastAsia="Times New Roman" w:hAnsi="Abadi" w:cs="Arial"/>
          <w:color w:val="000000"/>
          <w:sz w:val="22"/>
          <w:szCs w:val="22"/>
        </w:rPr>
        <w:t xml:space="preserve">Federal law [22CFR 62.14] requires that all Exchange Visitors (as well as their accompanying spouses and dependents) have insurance in effect that covers them for sickness </w:t>
      </w:r>
      <w:r w:rsidR="004306B9" w:rsidRPr="000B1860">
        <w:rPr>
          <w:rFonts w:ascii="Abadi" w:eastAsia="Times New Roman" w:hAnsi="Abadi" w:cs="Arial"/>
          <w:color w:val="000000"/>
          <w:sz w:val="22"/>
          <w:szCs w:val="22"/>
        </w:rPr>
        <w:t xml:space="preserve">and </w:t>
      </w:r>
      <w:r w:rsidRPr="000B1860">
        <w:rPr>
          <w:rFonts w:ascii="Abadi" w:eastAsia="Times New Roman" w:hAnsi="Abadi" w:cs="Arial"/>
          <w:color w:val="000000"/>
          <w:sz w:val="22"/>
          <w:szCs w:val="22"/>
        </w:rPr>
        <w:t>accidents during the time of their participation in the Exchange Visitor Program.</w:t>
      </w:r>
      <w:r w:rsidRPr="000B1860">
        <w:rPr>
          <w:rFonts w:ascii="Abadi" w:eastAsia="Times New Roman" w:hAnsi="Abadi" w:cs="Arial"/>
          <w:color w:val="000000"/>
          <w:sz w:val="22"/>
          <w:szCs w:val="22"/>
        </w:rPr>
        <w:br/>
        <w:t xml:space="preserve">  </w:t>
      </w:r>
      <w:r w:rsidRPr="000B1860">
        <w:rPr>
          <w:rFonts w:ascii="Abadi" w:eastAsia="Times New Roman" w:hAnsi="Abadi" w:cs="Arial"/>
          <w:color w:val="000000"/>
          <w:sz w:val="22"/>
          <w:szCs w:val="22"/>
        </w:rPr>
        <w:br/>
        <w:t xml:space="preserve">Inadequate, or a lack of insurance coverage may be catastrophic for an individual Exchange Visitor, therefore the Department of State requires that program participants (and their dependents) have medical insurance coverage with the following minimum benefits: </w:t>
      </w:r>
      <w:r w:rsidRPr="000B1860">
        <w:rPr>
          <w:rFonts w:ascii="Abadi" w:eastAsia="Times New Roman" w:hAnsi="Abadi" w:cs="Arial"/>
          <w:color w:val="000000"/>
          <w:sz w:val="22"/>
          <w:szCs w:val="22"/>
        </w:rPr>
        <w:br/>
      </w:r>
      <w:r w:rsidRPr="000B1860">
        <w:rPr>
          <w:rFonts w:ascii="Abadi" w:eastAsia="Times New Roman" w:hAnsi="Abadi" w:cs="Arial"/>
          <w:color w:val="000000"/>
          <w:sz w:val="22"/>
          <w:szCs w:val="22"/>
        </w:rPr>
        <w:br/>
        <w:t>1.</w:t>
      </w:r>
      <w:r w:rsidRPr="000B1860">
        <w:rPr>
          <w:rFonts w:ascii="Abadi" w:eastAsia="Times New Roman" w:hAnsi="Abadi" w:cs="Arial"/>
          <w:color w:val="000000"/>
          <w:sz w:val="22"/>
          <w:szCs w:val="22"/>
        </w:rPr>
        <w:tab/>
        <w:t>Medical benefits of $100,000 per accident or illness</w:t>
      </w:r>
      <w:r w:rsidRPr="000B1860">
        <w:rPr>
          <w:rFonts w:ascii="Abadi" w:eastAsia="Times New Roman" w:hAnsi="Abadi" w:cs="Arial"/>
          <w:color w:val="000000"/>
          <w:sz w:val="22"/>
          <w:szCs w:val="22"/>
        </w:rPr>
        <w:br/>
        <w:t>2.</w:t>
      </w:r>
      <w:r w:rsidRPr="000B1860">
        <w:rPr>
          <w:rFonts w:ascii="Abadi" w:eastAsia="Times New Roman" w:hAnsi="Abadi" w:cs="Arial"/>
          <w:color w:val="000000"/>
          <w:sz w:val="22"/>
          <w:szCs w:val="22"/>
        </w:rPr>
        <w:tab/>
        <w:t>A deductible not to exceed $500 per accident or illness</w:t>
      </w:r>
      <w:r w:rsidRPr="000B1860">
        <w:rPr>
          <w:rFonts w:ascii="Abadi" w:eastAsia="Times New Roman" w:hAnsi="Abadi" w:cs="Arial"/>
          <w:color w:val="000000"/>
          <w:sz w:val="22"/>
          <w:szCs w:val="22"/>
        </w:rPr>
        <w:br/>
        <w:t>3.</w:t>
      </w:r>
      <w:r w:rsidRPr="000B1860">
        <w:rPr>
          <w:rFonts w:ascii="Abadi" w:eastAsia="Times New Roman" w:hAnsi="Abadi" w:cs="Arial"/>
          <w:color w:val="000000"/>
          <w:sz w:val="22"/>
          <w:szCs w:val="22"/>
        </w:rPr>
        <w:tab/>
        <w:t>Medical evacuation in the amount of $50,000</w:t>
      </w:r>
      <w:r w:rsidRPr="000B1860">
        <w:rPr>
          <w:rFonts w:ascii="Abadi" w:eastAsia="Times New Roman" w:hAnsi="Abadi" w:cs="Arial"/>
          <w:color w:val="000000"/>
          <w:sz w:val="22"/>
          <w:szCs w:val="22"/>
        </w:rPr>
        <w:br/>
        <w:t>4.</w:t>
      </w:r>
      <w:r w:rsidRPr="000B1860">
        <w:rPr>
          <w:rFonts w:ascii="Abadi" w:eastAsia="Times New Roman" w:hAnsi="Abadi" w:cs="Arial"/>
          <w:color w:val="000000"/>
          <w:sz w:val="22"/>
          <w:szCs w:val="22"/>
        </w:rPr>
        <w:tab/>
        <w:t>Repatriation of remains in the amount of $25,000</w:t>
      </w:r>
      <w:r w:rsidRPr="000B1860">
        <w:rPr>
          <w:rFonts w:ascii="Abadi" w:eastAsia="Times New Roman" w:hAnsi="Abadi" w:cs="Arial"/>
          <w:color w:val="000000"/>
          <w:sz w:val="22"/>
          <w:szCs w:val="22"/>
        </w:rPr>
        <w:br/>
      </w:r>
    </w:p>
    <w:p w14:paraId="6A28DC8A" w14:textId="77777777" w:rsidR="00E9740C" w:rsidRPr="000B1860" w:rsidRDefault="003016FC" w:rsidP="000B1860">
      <w:pPr>
        <w:pStyle w:val="NoSpacing"/>
        <w:spacing w:line="360" w:lineRule="auto"/>
        <w:rPr>
          <w:rFonts w:ascii="Abadi" w:hAnsi="Abadi" w:cs="Arial"/>
          <w:sz w:val="22"/>
          <w:szCs w:val="22"/>
        </w:rPr>
      </w:pPr>
      <w:r w:rsidRPr="000B1860">
        <w:rPr>
          <w:rFonts w:ascii="Abadi" w:hAnsi="Abadi" w:cs="Arial"/>
          <w:sz w:val="22"/>
          <w:szCs w:val="22"/>
          <w:lang w:val="en"/>
        </w:rPr>
        <w:t xml:space="preserve">Insurance must be in force upon the Exchange Visitor’s arrival in the US and Proof of Coverage will be required. </w:t>
      </w:r>
      <w:r w:rsidR="00316515" w:rsidRPr="000B1860">
        <w:rPr>
          <w:rFonts w:ascii="Abadi" w:hAnsi="Abadi" w:cs="Arial"/>
          <w:sz w:val="22"/>
          <w:szCs w:val="22"/>
        </w:rPr>
        <w:t>Failure to maintain adequate insurance could result in</w:t>
      </w:r>
      <w:r w:rsidR="00661ADA" w:rsidRPr="000B1860">
        <w:rPr>
          <w:rFonts w:ascii="Abadi" w:hAnsi="Abadi" w:cs="Arial"/>
          <w:sz w:val="22"/>
          <w:szCs w:val="22"/>
        </w:rPr>
        <w:t xml:space="preserve"> immediate </w:t>
      </w:r>
      <w:r w:rsidR="00316515" w:rsidRPr="000B1860">
        <w:rPr>
          <w:rFonts w:ascii="Abadi" w:hAnsi="Abadi" w:cs="Arial"/>
          <w:sz w:val="22"/>
          <w:szCs w:val="22"/>
        </w:rPr>
        <w:t>termination of a</w:t>
      </w:r>
      <w:r w:rsidR="00661ADA" w:rsidRPr="000B1860">
        <w:rPr>
          <w:rFonts w:ascii="Abadi" w:hAnsi="Abadi" w:cs="Arial"/>
          <w:sz w:val="22"/>
          <w:szCs w:val="22"/>
        </w:rPr>
        <w:t xml:space="preserve">n Exchange Visitor’s </w:t>
      </w:r>
      <w:r w:rsidR="00316515" w:rsidRPr="000B1860">
        <w:rPr>
          <w:rFonts w:ascii="Abadi" w:hAnsi="Abadi" w:cs="Arial"/>
          <w:sz w:val="22"/>
          <w:szCs w:val="22"/>
        </w:rPr>
        <w:t>J-1 visa status.</w:t>
      </w:r>
    </w:p>
    <w:p w14:paraId="1DC79122" w14:textId="77777777" w:rsidR="00E9740C" w:rsidRPr="000B1860" w:rsidRDefault="00E9740C" w:rsidP="000B1860">
      <w:pPr>
        <w:pStyle w:val="NoSpacing"/>
        <w:spacing w:line="360" w:lineRule="auto"/>
        <w:rPr>
          <w:rFonts w:ascii="Abadi" w:hAnsi="Abadi" w:cs="Arial"/>
          <w:sz w:val="22"/>
          <w:szCs w:val="22"/>
        </w:rPr>
      </w:pPr>
    </w:p>
    <w:p w14:paraId="454F6814" w14:textId="22C610E2" w:rsidR="00AA0559" w:rsidRPr="000B1860" w:rsidRDefault="00E9740C" w:rsidP="000B1860">
      <w:pPr>
        <w:pStyle w:val="NoSpacing"/>
        <w:spacing w:line="360" w:lineRule="auto"/>
        <w:rPr>
          <w:rFonts w:ascii="Abadi" w:eastAsia="Times New Roman" w:hAnsi="Abadi" w:cs="Arial"/>
          <w:color w:val="000000"/>
          <w:sz w:val="22"/>
          <w:szCs w:val="22"/>
        </w:rPr>
      </w:pPr>
      <w:r w:rsidRPr="000B1860">
        <w:rPr>
          <w:rFonts w:ascii="Abadi" w:hAnsi="Abadi" w:cs="Arial"/>
          <w:sz w:val="22"/>
          <w:szCs w:val="22"/>
        </w:rPr>
        <w:t>All IER teachers</w:t>
      </w:r>
      <w:r w:rsidR="00BF4B75" w:rsidRPr="000B1860">
        <w:rPr>
          <w:rFonts w:ascii="Abadi" w:hAnsi="Abadi" w:cs="Arial"/>
          <w:sz w:val="22"/>
          <w:szCs w:val="22"/>
        </w:rPr>
        <w:t xml:space="preserve"> and dependents</w:t>
      </w:r>
      <w:r w:rsidRPr="000B1860">
        <w:rPr>
          <w:rFonts w:ascii="Abadi" w:hAnsi="Abadi" w:cs="Arial"/>
          <w:sz w:val="22"/>
          <w:szCs w:val="22"/>
        </w:rPr>
        <w:t xml:space="preserve"> must enroll to IER J1</w:t>
      </w:r>
      <w:r w:rsidR="00813E4E">
        <w:rPr>
          <w:rFonts w:ascii="Abadi" w:hAnsi="Abadi" w:cs="Arial"/>
          <w:sz w:val="22"/>
          <w:szCs w:val="22"/>
        </w:rPr>
        <w:t xml:space="preserve"> and J2</w:t>
      </w:r>
      <w:r w:rsidRPr="000B1860">
        <w:rPr>
          <w:rFonts w:ascii="Abadi" w:hAnsi="Abadi" w:cs="Arial"/>
          <w:sz w:val="22"/>
          <w:szCs w:val="22"/>
        </w:rPr>
        <w:t xml:space="preserve"> group</w:t>
      </w:r>
      <w:r w:rsidR="003F20C2" w:rsidRPr="000B1860">
        <w:rPr>
          <w:rFonts w:ascii="Abadi" w:hAnsi="Abadi" w:cs="Arial"/>
          <w:sz w:val="22"/>
          <w:szCs w:val="22"/>
        </w:rPr>
        <w:t xml:space="preserve"> mandatory health insurance.</w:t>
      </w:r>
      <w:r w:rsidR="00440487" w:rsidRPr="000B1860">
        <w:rPr>
          <w:rFonts w:ascii="Abadi" w:eastAsia="Times New Roman" w:hAnsi="Abadi" w:cs="Arial"/>
          <w:color w:val="000000"/>
          <w:sz w:val="22"/>
          <w:szCs w:val="22"/>
        </w:rPr>
        <w:br/>
      </w:r>
    </w:p>
    <w:p w14:paraId="65FDA925" w14:textId="72361AA9" w:rsidR="008C2101" w:rsidRDefault="00440487" w:rsidP="000B1860">
      <w:pPr>
        <w:pStyle w:val="NoSpacing"/>
        <w:spacing w:line="360" w:lineRule="auto"/>
        <w:rPr>
          <w:rFonts w:ascii="Abadi" w:hAnsi="Abadi" w:cs="Arial"/>
          <w:sz w:val="22"/>
          <w:szCs w:val="22"/>
        </w:rPr>
      </w:pPr>
      <w:r w:rsidRPr="000B1860">
        <w:rPr>
          <w:rFonts w:ascii="Abadi" w:hAnsi="Abadi" w:cs="Arial"/>
          <w:sz w:val="22"/>
          <w:szCs w:val="22"/>
        </w:rPr>
        <w:t>Current IER J1 mandatory group health insurance</w:t>
      </w:r>
      <w:r w:rsidR="00B51276" w:rsidRPr="000B1860">
        <w:rPr>
          <w:rFonts w:ascii="Abadi" w:hAnsi="Abadi" w:cs="Arial"/>
          <w:sz w:val="22"/>
          <w:szCs w:val="22"/>
        </w:rPr>
        <w:t xml:space="preserve"> rate</w:t>
      </w:r>
      <w:r w:rsidRPr="000B1860">
        <w:rPr>
          <w:rFonts w:ascii="Abadi" w:hAnsi="Abadi" w:cs="Arial"/>
          <w:sz w:val="22"/>
          <w:szCs w:val="22"/>
        </w:rPr>
        <w:t xml:space="preserve"> is </w:t>
      </w:r>
      <w:r w:rsidR="00B51276" w:rsidRPr="000B1860">
        <w:rPr>
          <w:rFonts w:ascii="Abadi" w:hAnsi="Abadi" w:cs="Arial"/>
          <w:sz w:val="22"/>
          <w:szCs w:val="22"/>
        </w:rPr>
        <w:t>($1680/year)</w:t>
      </w:r>
      <w:r w:rsidRPr="000B1860">
        <w:rPr>
          <w:rFonts w:ascii="Abadi" w:hAnsi="Abadi" w:cs="Arial"/>
          <w:sz w:val="22"/>
          <w:szCs w:val="22"/>
        </w:rPr>
        <w:t xml:space="preserve">. One-year premium fee is required to be paid </w:t>
      </w:r>
      <w:r w:rsidR="00451043" w:rsidRPr="000B1860">
        <w:rPr>
          <w:rFonts w:ascii="Abadi" w:hAnsi="Abadi" w:cs="Arial"/>
          <w:sz w:val="22"/>
          <w:szCs w:val="22"/>
        </w:rPr>
        <w:t>at the time of enrollment</w:t>
      </w:r>
      <w:r w:rsidRPr="000B1860">
        <w:rPr>
          <w:rFonts w:ascii="Abadi" w:hAnsi="Abadi" w:cs="Arial"/>
          <w:sz w:val="22"/>
          <w:szCs w:val="22"/>
        </w:rPr>
        <w:t>. All exchange teachers are required to purchase mandatory health insurance upon arrival and maintain the coverage the whole time in the U.S.</w:t>
      </w:r>
    </w:p>
    <w:p w14:paraId="730FEFD0" w14:textId="77777777" w:rsidR="00DD632B" w:rsidRPr="000B1860" w:rsidRDefault="00DD632B" w:rsidP="000B1860">
      <w:pPr>
        <w:pStyle w:val="NoSpacing"/>
        <w:spacing w:line="360" w:lineRule="auto"/>
        <w:rPr>
          <w:rFonts w:ascii="Abadi" w:hAnsi="Abadi" w:cs="Arial"/>
          <w:sz w:val="22"/>
          <w:szCs w:val="22"/>
        </w:rPr>
      </w:pPr>
    </w:p>
    <w:p w14:paraId="61F091D9" w14:textId="460972A5" w:rsidR="00DD632B" w:rsidRPr="000B1860" w:rsidRDefault="00D44DC0" w:rsidP="000B1860">
      <w:pPr>
        <w:pStyle w:val="NoSpacing"/>
        <w:spacing w:line="360" w:lineRule="auto"/>
        <w:rPr>
          <w:rFonts w:ascii="Abadi" w:hAnsi="Abadi" w:cs="Arial"/>
          <w:sz w:val="22"/>
          <w:szCs w:val="22"/>
        </w:rPr>
      </w:pPr>
      <w:r>
        <w:rPr>
          <w:rFonts w:ascii="Abadi" w:hAnsi="Abadi" w:cs="Arial"/>
        </w:rPr>
        <w:t>A</w:t>
      </w:r>
      <w:r w:rsidR="666583F1" w:rsidRPr="2915F10C">
        <w:rPr>
          <w:rFonts w:ascii="Abadi" w:hAnsi="Abadi" w:cs="Arial"/>
        </w:rPr>
        <w:t>ll J1/J2 must enroll to IER group mandatory health insurance</w:t>
      </w:r>
    </w:p>
    <w:p w14:paraId="39D5C5A0" w14:textId="1D624C9D" w:rsidR="2915F10C" w:rsidRDefault="2915F10C" w:rsidP="2915F10C">
      <w:pPr>
        <w:pStyle w:val="NoSpacing"/>
        <w:spacing w:line="360" w:lineRule="auto"/>
        <w:rPr>
          <w:rFonts w:ascii="Abadi" w:hAnsi="Abadi" w:cs="Arial"/>
        </w:rPr>
      </w:pPr>
    </w:p>
    <w:p w14:paraId="5AEB0F72" w14:textId="11110976" w:rsidR="00852137" w:rsidRPr="00DD632B" w:rsidRDefault="00852137" w:rsidP="00DD632B">
      <w:pPr>
        <w:shd w:val="clear" w:color="auto" w:fill="FFFFFF" w:themeFill="background1"/>
        <w:spacing w:after="100" w:line="240" w:lineRule="auto"/>
        <w:jc w:val="both"/>
        <w:textAlignment w:val="baseline"/>
        <w:rPr>
          <w:rFonts w:ascii="Abadi" w:eastAsia="Times New Roman" w:hAnsi="Abadi" w:cs="Arial"/>
          <w:color w:val="000000"/>
          <w:sz w:val="22"/>
          <w:szCs w:val="22"/>
          <w:bdr w:val="none" w:sz="0" w:space="0" w:color="auto" w:frame="1"/>
          <w:lang w:val="en-PH" w:eastAsia="en-PH"/>
        </w:rPr>
      </w:pPr>
      <w:r w:rsidRPr="00DD632B">
        <w:rPr>
          <w:rFonts w:ascii="Abadi" w:eastAsia="Times New Roman" w:hAnsi="Abadi" w:cs="Arial"/>
          <w:color w:val="000000"/>
          <w:sz w:val="22"/>
          <w:szCs w:val="22"/>
          <w:bdr w:val="none" w:sz="0" w:space="0" w:color="auto" w:frame="1"/>
          <w:lang w:val="en-PH" w:eastAsia="en-PH"/>
        </w:rPr>
        <w:t>By signing below, I hereby acknowledge that I have completely read and fully understood the J1 Insurance Policy as mandated by the Federal law [22CFR 62.14] for all Exchange Teachers. I also agree and accept the terms and conditions of my sponsor</w:t>
      </w:r>
      <w:r w:rsidR="008A7D3C" w:rsidRPr="00DD632B">
        <w:rPr>
          <w:rFonts w:ascii="Abadi" w:eastAsia="Times New Roman" w:hAnsi="Abadi" w:cs="Arial"/>
          <w:color w:val="000000"/>
          <w:sz w:val="22"/>
          <w:szCs w:val="22"/>
          <w:bdr w:val="none" w:sz="0" w:space="0" w:color="auto" w:frame="1"/>
          <w:lang w:val="en-PH" w:eastAsia="en-PH"/>
        </w:rPr>
        <w:t xml:space="preserve"> and </w:t>
      </w:r>
      <w:r w:rsidRPr="00DD632B">
        <w:rPr>
          <w:rFonts w:ascii="Abadi" w:eastAsia="Times New Roman" w:hAnsi="Abadi" w:cs="Arial"/>
          <w:color w:val="000000"/>
          <w:sz w:val="22"/>
          <w:szCs w:val="22"/>
          <w:bdr w:val="none" w:sz="0" w:space="0" w:color="auto" w:frame="1"/>
          <w:lang w:val="en-PH" w:eastAsia="en-PH"/>
        </w:rPr>
        <w:t>enroll</w:t>
      </w:r>
      <w:r w:rsidR="008A7D3C" w:rsidRPr="00DD632B">
        <w:rPr>
          <w:rFonts w:ascii="Abadi" w:eastAsia="Times New Roman" w:hAnsi="Abadi" w:cs="Arial"/>
          <w:color w:val="000000"/>
          <w:sz w:val="22"/>
          <w:szCs w:val="22"/>
          <w:bdr w:val="none" w:sz="0" w:space="0" w:color="auto" w:frame="1"/>
          <w:lang w:val="en-PH" w:eastAsia="en-PH"/>
        </w:rPr>
        <w:t xml:space="preserve"> </w:t>
      </w:r>
      <w:r w:rsidRPr="00DD632B">
        <w:rPr>
          <w:rFonts w:ascii="Abadi" w:eastAsia="Times New Roman" w:hAnsi="Abadi" w:cs="Arial"/>
          <w:color w:val="000000"/>
          <w:sz w:val="22"/>
          <w:szCs w:val="22"/>
          <w:bdr w:val="none" w:sz="0" w:space="0" w:color="auto" w:frame="1"/>
          <w:lang w:val="en-PH" w:eastAsia="en-PH"/>
        </w:rPr>
        <w:t xml:space="preserve">to </w:t>
      </w:r>
      <w:r w:rsidR="001634A2" w:rsidRPr="00DD632B">
        <w:rPr>
          <w:rFonts w:ascii="Abadi" w:eastAsia="Times New Roman" w:hAnsi="Abadi" w:cs="Arial"/>
          <w:color w:val="000000"/>
          <w:sz w:val="22"/>
          <w:szCs w:val="22"/>
          <w:bdr w:val="none" w:sz="0" w:space="0" w:color="auto" w:frame="1"/>
          <w:lang w:val="en-PH" w:eastAsia="en-PH"/>
        </w:rPr>
        <w:t>IER J1 group</w:t>
      </w:r>
      <w:r w:rsidRPr="00DD632B">
        <w:rPr>
          <w:rFonts w:ascii="Abadi" w:eastAsia="Times New Roman" w:hAnsi="Abadi" w:cs="Arial"/>
          <w:color w:val="000000"/>
          <w:sz w:val="22"/>
          <w:szCs w:val="22"/>
          <w:bdr w:val="none" w:sz="0" w:space="0" w:color="auto" w:frame="1"/>
          <w:lang w:val="en-PH" w:eastAsia="en-PH"/>
        </w:rPr>
        <w:t xml:space="preserve"> insurance</w:t>
      </w:r>
      <w:r w:rsidR="00F712EC" w:rsidRPr="00DD632B">
        <w:rPr>
          <w:rFonts w:ascii="Abadi" w:eastAsia="Times New Roman" w:hAnsi="Abadi" w:cs="Arial"/>
          <w:color w:val="000000"/>
          <w:sz w:val="22"/>
          <w:szCs w:val="22"/>
          <w:bdr w:val="none" w:sz="0" w:space="0" w:color="auto" w:frame="1"/>
          <w:lang w:val="en-PH" w:eastAsia="en-PH"/>
        </w:rPr>
        <w:t xml:space="preserve"> at all </w:t>
      </w:r>
      <w:r w:rsidR="009904A3" w:rsidRPr="00DD632B">
        <w:rPr>
          <w:rFonts w:ascii="Abadi" w:eastAsia="Times New Roman" w:hAnsi="Abadi" w:cs="Arial"/>
          <w:color w:val="000000"/>
          <w:sz w:val="22"/>
          <w:szCs w:val="22"/>
          <w:bdr w:val="none" w:sz="0" w:space="0" w:color="auto" w:frame="1"/>
          <w:lang w:val="en-PH" w:eastAsia="en-PH"/>
        </w:rPr>
        <w:t>times</w:t>
      </w:r>
      <w:r w:rsidR="004312BC" w:rsidRPr="00DD632B">
        <w:rPr>
          <w:rFonts w:ascii="Abadi" w:eastAsia="Times New Roman" w:hAnsi="Abadi" w:cs="Arial"/>
          <w:color w:val="000000"/>
          <w:sz w:val="22"/>
          <w:szCs w:val="22"/>
          <w:bdr w:val="none" w:sz="0" w:space="0" w:color="auto" w:frame="1"/>
          <w:lang w:val="en-PH" w:eastAsia="en-PH"/>
        </w:rPr>
        <w:t xml:space="preserve"> during participation of the program</w:t>
      </w:r>
      <w:r w:rsidR="009904A3" w:rsidRPr="00DD632B">
        <w:rPr>
          <w:rFonts w:ascii="Abadi" w:eastAsia="Times New Roman" w:hAnsi="Abadi" w:cs="Arial"/>
          <w:color w:val="000000"/>
          <w:sz w:val="22"/>
          <w:szCs w:val="22"/>
          <w:bdr w:val="none" w:sz="0" w:space="0" w:color="auto" w:frame="1"/>
          <w:lang w:val="en-PH" w:eastAsia="en-PH"/>
        </w:rPr>
        <w:t>.</w:t>
      </w:r>
    </w:p>
    <w:p w14:paraId="7519DB46" w14:textId="77777777" w:rsidR="00FE59A8" w:rsidRPr="000B1860" w:rsidRDefault="00FE59A8" w:rsidP="000B1860">
      <w:pPr>
        <w:shd w:val="clear" w:color="auto" w:fill="FFFFFF" w:themeFill="background1"/>
        <w:spacing w:after="100" w:line="240" w:lineRule="auto"/>
        <w:textAlignment w:val="baseline"/>
        <w:rPr>
          <w:rFonts w:ascii="Abadi" w:eastAsia="Times New Roman" w:hAnsi="Abadi" w:cs="Arial"/>
          <w:color w:val="000000"/>
          <w:sz w:val="22"/>
          <w:szCs w:val="22"/>
          <w:bdr w:val="none" w:sz="0" w:space="0" w:color="auto" w:frame="1"/>
          <w:lang w:val="en-PH" w:eastAsia="en-PH"/>
        </w:rPr>
      </w:pPr>
    </w:p>
    <w:p w14:paraId="0B8E2783" w14:textId="06233C38" w:rsidR="006016AF" w:rsidRPr="000B1860" w:rsidRDefault="006016AF" w:rsidP="000B1860">
      <w:pPr>
        <w:shd w:val="clear" w:color="auto" w:fill="FFFFFF" w:themeFill="background1"/>
        <w:spacing w:after="100" w:line="240" w:lineRule="auto"/>
        <w:textAlignment w:val="baseline"/>
        <w:rPr>
          <w:rFonts w:ascii="Abadi" w:eastAsia="Times New Roman" w:hAnsi="Abadi" w:cs="Arial"/>
          <w:color w:val="000000"/>
          <w:sz w:val="22"/>
          <w:szCs w:val="22"/>
          <w:bdr w:val="none" w:sz="0" w:space="0" w:color="auto" w:frame="1"/>
          <w:lang w:val="en-PH" w:eastAsia="en-PH"/>
        </w:rPr>
      </w:pPr>
      <w:r w:rsidRPr="000B1860">
        <w:rPr>
          <w:rFonts w:ascii="Abadi" w:eastAsia="Times New Roman" w:hAnsi="Abadi" w:cs="Arial"/>
          <w:color w:val="000000"/>
          <w:sz w:val="22"/>
          <w:szCs w:val="22"/>
          <w:bdr w:val="none" w:sz="0" w:space="0" w:color="auto" w:frame="1"/>
          <w:lang w:val="en-PH" w:eastAsia="en-PH"/>
        </w:rPr>
        <w:t>_____________</w:t>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t>__________________</w:t>
      </w:r>
    </w:p>
    <w:p w14:paraId="5CBBAEA6" w14:textId="26A53BC1" w:rsidR="00FE59A8" w:rsidRPr="000B1860" w:rsidRDefault="006016AF" w:rsidP="000B1860">
      <w:pPr>
        <w:shd w:val="clear" w:color="auto" w:fill="FFFFFF" w:themeFill="background1"/>
        <w:spacing w:after="100" w:line="240" w:lineRule="auto"/>
        <w:textAlignment w:val="baseline"/>
        <w:rPr>
          <w:rFonts w:ascii="Abadi" w:eastAsia="Times New Roman" w:hAnsi="Abadi" w:cs="Arial"/>
          <w:color w:val="000000"/>
          <w:sz w:val="22"/>
          <w:szCs w:val="22"/>
          <w:bdr w:val="none" w:sz="0" w:space="0" w:color="auto" w:frame="1"/>
          <w:lang w:val="en-PH" w:eastAsia="en-PH"/>
        </w:rPr>
      </w:pPr>
      <w:r w:rsidRPr="000B1860">
        <w:rPr>
          <w:rFonts w:ascii="Abadi" w:eastAsia="Times New Roman" w:hAnsi="Abadi" w:cs="Arial"/>
          <w:color w:val="000000"/>
          <w:sz w:val="22"/>
          <w:szCs w:val="22"/>
          <w:bdr w:val="none" w:sz="0" w:space="0" w:color="auto" w:frame="1"/>
          <w:lang w:val="en-PH" w:eastAsia="en-PH"/>
        </w:rPr>
        <w:t>Signature</w:t>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r>
      <w:r w:rsidRPr="000B1860">
        <w:rPr>
          <w:rFonts w:ascii="Abadi" w:eastAsia="Times New Roman" w:hAnsi="Abadi" w:cs="Arial"/>
          <w:color w:val="000000"/>
          <w:sz w:val="22"/>
          <w:szCs w:val="22"/>
          <w:bdr w:val="none" w:sz="0" w:space="0" w:color="auto" w:frame="1"/>
          <w:lang w:val="en-PH" w:eastAsia="en-PH"/>
        </w:rPr>
        <w:tab/>
        <w:t>Date</w:t>
      </w:r>
    </w:p>
    <w:p w14:paraId="0A37501D" w14:textId="77777777" w:rsidR="00852137" w:rsidRPr="00206AE8" w:rsidRDefault="00852137" w:rsidP="00206AE8">
      <w:pPr>
        <w:pStyle w:val="NoSpacing"/>
        <w:spacing w:line="360" w:lineRule="auto"/>
        <w:rPr>
          <w:rFonts w:ascii="Abadi" w:hAnsi="Abadi" w:cs="Arial"/>
        </w:rPr>
      </w:pPr>
    </w:p>
    <w:sectPr w:rsidR="00852137" w:rsidRPr="00206AE8" w:rsidSect="006016A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7E"/>
    <w:multiLevelType w:val="multilevel"/>
    <w:tmpl w:val="DC7C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F5543"/>
    <w:multiLevelType w:val="hybridMultilevel"/>
    <w:tmpl w:val="77CC6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E12B8"/>
    <w:multiLevelType w:val="hybridMultilevel"/>
    <w:tmpl w:val="9798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44E6D"/>
    <w:multiLevelType w:val="hybridMultilevel"/>
    <w:tmpl w:val="DD44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27A2"/>
    <w:multiLevelType w:val="multilevel"/>
    <w:tmpl w:val="4C72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B1CE7"/>
    <w:multiLevelType w:val="multilevel"/>
    <w:tmpl w:val="CB507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66C34"/>
    <w:multiLevelType w:val="multilevel"/>
    <w:tmpl w:val="23F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26956"/>
    <w:multiLevelType w:val="hybridMultilevel"/>
    <w:tmpl w:val="C530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7785B"/>
    <w:multiLevelType w:val="hybridMultilevel"/>
    <w:tmpl w:val="55B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E2AA5"/>
    <w:multiLevelType w:val="hybridMultilevel"/>
    <w:tmpl w:val="6A82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EE"/>
    <w:rsid w:val="000043A6"/>
    <w:rsid w:val="00056CCB"/>
    <w:rsid w:val="00070EEF"/>
    <w:rsid w:val="00072918"/>
    <w:rsid w:val="000B1860"/>
    <w:rsid w:val="0010100A"/>
    <w:rsid w:val="001634A2"/>
    <w:rsid w:val="00183F8C"/>
    <w:rsid w:val="001B4AF8"/>
    <w:rsid w:val="001F3362"/>
    <w:rsid w:val="00206AE8"/>
    <w:rsid w:val="002D02EE"/>
    <w:rsid w:val="002E3E9E"/>
    <w:rsid w:val="002E76C4"/>
    <w:rsid w:val="003016FC"/>
    <w:rsid w:val="00316515"/>
    <w:rsid w:val="0032358D"/>
    <w:rsid w:val="00331753"/>
    <w:rsid w:val="003F20C2"/>
    <w:rsid w:val="004306B9"/>
    <w:rsid w:val="004312BC"/>
    <w:rsid w:val="00440487"/>
    <w:rsid w:val="00451043"/>
    <w:rsid w:val="004A060B"/>
    <w:rsid w:val="004C3AB8"/>
    <w:rsid w:val="004C65F9"/>
    <w:rsid w:val="004E6890"/>
    <w:rsid w:val="004E7539"/>
    <w:rsid w:val="005536F9"/>
    <w:rsid w:val="00556659"/>
    <w:rsid w:val="005B77FB"/>
    <w:rsid w:val="006016AF"/>
    <w:rsid w:val="00661ADA"/>
    <w:rsid w:val="006A67B7"/>
    <w:rsid w:val="006C5037"/>
    <w:rsid w:val="00731F8B"/>
    <w:rsid w:val="00753D57"/>
    <w:rsid w:val="007962C5"/>
    <w:rsid w:val="007B15E1"/>
    <w:rsid w:val="00813E4E"/>
    <w:rsid w:val="00852137"/>
    <w:rsid w:val="00864418"/>
    <w:rsid w:val="008A7D3C"/>
    <w:rsid w:val="008C2101"/>
    <w:rsid w:val="0094322C"/>
    <w:rsid w:val="009904A3"/>
    <w:rsid w:val="009B13AE"/>
    <w:rsid w:val="009B73C8"/>
    <w:rsid w:val="009C0404"/>
    <w:rsid w:val="00A05D1B"/>
    <w:rsid w:val="00A40DFD"/>
    <w:rsid w:val="00A647F1"/>
    <w:rsid w:val="00AA0559"/>
    <w:rsid w:val="00AE3414"/>
    <w:rsid w:val="00AF1202"/>
    <w:rsid w:val="00B064AD"/>
    <w:rsid w:val="00B51276"/>
    <w:rsid w:val="00B57B7C"/>
    <w:rsid w:val="00BF4B75"/>
    <w:rsid w:val="00C81D90"/>
    <w:rsid w:val="00D44DC0"/>
    <w:rsid w:val="00D7703F"/>
    <w:rsid w:val="00D84D68"/>
    <w:rsid w:val="00DD632B"/>
    <w:rsid w:val="00E930E1"/>
    <w:rsid w:val="00E9740C"/>
    <w:rsid w:val="00ED766B"/>
    <w:rsid w:val="00F712EC"/>
    <w:rsid w:val="00FA1456"/>
    <w:rsid w:val="00FE59A8"/>
    <w:rsid w:val="0354C61C"/>
    <w:rsid w:val="0B46AFA4"/>
    <w:rsid w:val="26F482A2"/>
    <w:rsid w:val="2915F10C"/>
    <w:rsid w:val="2D343A58"/>
    <w:rsid w:val="34EF764A"/>
    <w:rsid w:val="38EAC9C2"/>
    <w:rsid w:val="5305B86A"/>
    <w:rsid w:val="666583F1"/>
    <w:rsid w:val="73E6AF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F8C7"/>
  <w15:chartTrackingRefBased/>
  <w15:docId w15:val="{73E07984-8DA1-4BC5-954B-EFDDBFBA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62"/>
    <w:pPr>
      <w:spacing w:after="200" w:line="276" w:lineRule="auto"/>
    </w:pPr>
    <w:rPr>
      <w:sz w:val="24"/>
      <w:szCs w:val="24"/>
      <w:lang w:eastAsia="en-US"/>
    </w:rPr>
  </w:style>
  <w:style w:type="paragraph" w:styleId="Heading2">
    <w:name w:val="heading 2"/>
    <w:basedOn w:val="Normal"/>
    <w:next w:val="Normal"/>
    <w:link w:val="Heading2Char"/>
    <w:uiPriority w:val="9"/>
    <w:semiHidden/>
    <w:unhideWhenUsed/>
    <w:qFormat/>
    <w:rsid w:val="000043A6"/>
    <w:pPr>
      <w:keepNext/>
      <w:spacing w:before="240" w:after="60"/>
      <w:outlineLvl w:val="1"/>
    </w:pPr>
    <w:rPr>
      <w:rFonts w:ascii="Calibri Light" w:eastAsia="Times New Roman" w:hAnsi="Calibri Light"/>
      <w:b/>
      <w:bCs/>
      <w:i/>
      <w:iCs/>
      <w:sz w:val="28"/>
      <w:szCs w:val="28"/>
    </w:rPr>
  </w:style>
  <w:style w:type="paragraph" w:styleId="Heading4">
    <w:name w:val="heading 4"/>
    <w:basedOn w:val="Normal"/>
    <w:link w:val="Heading4Char"/>
    <w:uiPriority w:val="9"/>
    <w:qFormat/>
    <w:rsid w:val="004C3AB8"/>
    <w:pPr>
      <w:spacing w:before="100" w:beforeAutospacing="1" w:after="100" w:afterAutospacing="1" w:line="240" w:lineRule="auto"/>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15E1"/>
    <w:pPr>
      <w:framePr w:w="7920" w:h="1980" w:hRule="exact" w:hSpace="180" w:wrap="auto" w:hAnchor="page" w:xAlign="center" w:yAlign="bottom"/>
      <w:spacing w:after="0" w:line="240" w:lineRule="auto"/>
      <w:ind w:left="2880"/>
    </w:pPr>
    <w:rPr>
      <w:rFonts w:eastAsia="Times New Roman"/>
    </w:rPr>
  </w:style>
  <w:style w:type="paragraph" w:styleId="EnvelopeReturn">
    <w:name w:val="envelope return"/>
    <w:basedOn w:val="Normal"/>
    <w:uiPriority w:val="99"/>
    <w:semiHidden/>
    <w:unhideWhenUsed/>
    <w:rsid w:val="004C65F9"/>
    <w:pPr>
      <w:spacing w:after="0" w:line="240" w:lineRule="auto"/>
    </w:pPr>
    <w:rPr>
      <w:rFonts w:eastAsia="Times New Roman"/>
      <w:sz w:val="20"/>
      <w:szCs w:val="20"/>
    </w:rPr>
  </w:style>
  <w:style w:type="character" w:styleId="Strong">
    <w:name w:val="Strong"/>
    <w:uiPriority w:val="22"/>
    <w:qFormat/>
    <w:rsid w:val="002D02EE"/>
    <w:rPr>
      <w:b/>
      <w:bCs/>
    </w:rPr>
  </w:style>
  <w:style w:type="paragraph" w:styleId="NormalWeb">
    <w:name w:val="Normal (Web)"/>
    <w:basedOn w:val="Normal"/>
    <w:uiPriority w:val="99"/>
    <w:semiHidden/>
    <w:unhideWhenUsed/>
    <w:rsid w:val="002D02EE"/>
    <w:pPr>
      <w:spacing w:before="100" w:beforeAutospacing="1" w:after="210" w:line="240" w:lineRule="auto"/>
    </w:pPr>
    <w:rPr>
      <w:rFonts w:ascii="Times New Roman" w:eastAsia="Times New Roman" w:hAnsi="Times New Roman"/>
    </w:rPr>
  </w:style>
  <w:style w:type="character" w:customStyle="1" w:styleId="Heading4Char">
    <w:name w:val="Heading 4 Char"/>
    <w:link w:val="Heading4"/>
    <w:uiPriority w:val="9"/>
    <w:rsid w:val="004C3AB8"/>
    <w:rPr>
      <w:rFonts w:ascii="Times New Roman" w:eastAsia="Times New Roman" w:hAnsi="Times New Roman"/>
      <w:b/>
      <w:bCs/>
      <w:sz w:val="24"/>
      <w:szCs w:val="24"/>
    </w:rPr>
  </w:style>
  <w:style w:type="paragraph" w:customStyle="1" w:styleId="p1">
    <w:name w:val="p1"/>
    <w:basedOn w:val="Normal"/>
    <w:rsid w:val="004C3AB8"/>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4C3AB8"/>
  </w:style>
  <w:style w:type="character" w:styleId="Hyperlink">
    <w:name w:val="Hyperlink"/>
    <w:uiPriority w:val="99"/>
    <w:unhideWhenUsed/>
    <w:rsid w:val="00316515"/>
    <w:rPr>
      <w:color w:val="0000FF"/>
      <w:u w:val="single"/>
    </w:rPr>
  </w:style>
  <w:style w:type="paragraph" w:styleId="NoSpacing">
    <w:name w:val="No Spacing"/>
    <w:uiPriority w:val="1"/>
    <w:qFormat/>
    <w:rsid w:val="00316515"/>
    <w:rPr>
      <w:sz w:val="24"/>
      <w:szCs w:val="24"/>
      <w:lang w:eastAsia="en-US"/>
    </w:rPr>
  </w:style>
  <w:style w:type="paragraph" w:styleId="ListParagraph">
    <w:name w:val="List Paragraph"/>
    <w:basedOn w:val="Normal"/>
    <w:uiPriority w:val="34"/>
    <w:qFormat/>
    <w:rsid w:val="00316515"/>
    <w:pPr>
      <w:ind w:left="720"/>
    </w:pPr>
  </w:style>
  <w:style w:type="character" w:styleId="FollowedHyperlink">
    <w:name w:val="FollowedHyperlink"/>
    <w:uiPriority w:val="99"/>
    <w:semiHidden/>
    <w:unhideWhenUsed/>
    <w:rsid w:val="00661ADA"/>
    <w:rPr>
      <w:color w:val="800080"/>
      <w:u w:val="single"/>
    </w:rPr>
  </w:style>
  <w:style w:type="character" w:customStyle="1" w:styleId="Heading2Char">
    <w:name w:val="Heading 2 Char"/>
    <w:link w:val="Heading2"/>
    <w:uiPriority w:val="9"/>
    <w:semiHidden/>
    <w:rsid w:val="000043A6"/>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FA14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1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94247">
      <w:bodyDiv w:val="1"/>
      <w:marLeft w:val="0"/>
      <w:marRight w:val="0"/>
      <w:marTop w:val="0"/>
      <w:marBottom w:val="0"/>
      <w:divBdr>
        <w:top w:val="none" w:sz="0" w:space="0" w:color="auto"/>
        <w:left w:val="none" w:sz="0" w:space="0" w:color="auto"/>
        <w:bottom w:val="none" w:sz="0" w:space="0" w:color="auto"/>
        <w:right w:val="none" w:sz="0" w:space="0" w:color="auto"/>
      </w:divBdr>
      <w:divsChild>
        <w:div w:id="34054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362050">
              <w:marLeft w:val="0"/>
              <w:marRight w:val="0"/>
              <w:marTop w:val="0"/>
              <w:marBottom w:val="0"/>
              <w:divBdr>
                <w:top w:val="none" w:sz="0" w:space="0" w:color="auto"/>
                <w:left w:val="none" w:sz="0" w:space="0" w:color="auto"/>
                <w:bottom w:val="none" w:sz="0" w:space="0" w:color="auto"/>
                <w:right w:val="none" w:sz="0" w:space="0" w:color="auto"/>
              </w:divBdr>
              <w:divsChild>
                <w:div w:id="2141217398">
                  <w:marLeft w:val="0"/>
                  <w:marRight w:val="0"/>
                  <w:marTop w:val="0"/>
                  <w:marBottom w:val="0"/>
                  <w:divBdr>
                    <w:top w:val="none" w:sz="0" w:space="0" w:color="auto"/>
                    <w:left w:val="none" w:sz="0" w:space="0" w:color="auto"/>
                    <w:bottom w:val="none" w:sz="0" w:space="0" w:color="auto"/>
                    <w:right w:val="none" w:sz="0" w:space="0" w:color="auto"/>
                  </w:divBdr>
                  <w:divsChild>
                    <w:div w:id="565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2000">
      <w:bodyDiv w:val="1"/>
      <w:marLeft w:val="0"/>
      <w:marRight w:val="0"/>
      <w:marTop w:val="0"/>
      <w:marBottom w:val="0"/>
      <w:divBdr>
        <w:top w:val="none" w:sz="0" w:space="0" w:color="auto"/>
        <w:left w:val="none" w:sz="0" w:space="0" w:color="auto"/>
        <w:bottom w:val="none" w:sz="0" w:space="0" w:color="auto"/>
        <w:right w:val="none" w:sz="0" w:space="0" w:color="auto"/>
      </w:divBdr>
      <w:divsChild>
        <w:div w:id="449012585">
          <w:marLeft w:val="0"/>
          <w:marRight w:val="0"/>
          <w:marTop w:val="0"/>
          <w:marBottom w:val="0"/>
          <w:divBdr>
            <w:top w:val="none" w:sz="0" w:space="0" w:color="auto"/>
            <w:left w:val="none" w:sz="0" w:space="8" w:color="auto"/>
            <w:bottom w:val="single" w:sz="6" w:space="0" w:color="FFFFFF"/>
            <w:right w:val="none" w:sz="0" w:space="8" w:color="auto"/>
          </w:divBdr>
        </w:div>
      </w:divsChild>
    </w:div>
    <w:div w:id="1850833711">
      <w:bodyDiv w:val="1"/>
      <w:marLeft w:val="0"/>
      <w:marRight w:val="0"/>
      <w:marTop w:val="0"/>
      <w:marBottom w:val="0"/>
      <w:divBdr>
        <w:top w:val="none" w:sz="0" w:space="0" w:color="auto"/>
        <w:left w:val="none" w:sz="0" w:space="0" w:color="auto"/>
        <w:bottom w:val="none" w:sz="0" w:space="0" w:color="auto"/>
        <w:right w:val="none" w:sz="0" w:space="0" w:color="auto"/>
      </w:divBdr>
      <w:divsChild>
        <w:div w:id="1634600036">
          <w:marLeft w:val="0"/>
          <w:marRight w:val="0"/>
          <w:marTop w:val="0"/>
          <w:marBottom w:val="0"/>
          <w:divBdr>
            <w:top w:val="none" w:sz="0" w:space="0" w:color="auto"/>
            <w:left w:val="none" w:sz="0" w:space="0" w:color="auto"/>
            <w:bottom w:val="none" w:sz="0" w:space="0" w:color="auto"/>
            <w:right w:val="none" w:sz="0" w:space="0" w:color="auto"/>
          </w:divBdr>
          <w:divsChild>
            <w:div w:id="670908323">
              <w:marLeft w:val="0"/>
              <w:marRight w:val="0"/>
              <w:marTop w:val="0"/>
              <w:marBottom w:val="0"/>
              <w:divBdr>
                <w:top w:val="single" w:sz="48" w:space="0" w:color="FFFFFF"/>
                <w:left w:val="single" w:sz="48" w:space="31" w:color="FFFFFF"/>
                <w:bottom w:val="single" w:sz="48" w:space="31" w:color="FFFFFF"/>
                <w:right w:val="single" w:sz="48" w:space="31" w:color="FFFFFF"/>
              </w:divBdr>
              <w:divsChild>
                <w:div w:id="2090271885">
                  <w:marLeft w:val="0"/>
                  <w:marRight w:val="0"/>
                  <w:marTop w:val="360"/>
                  <w:marBottom w:val="0"/>
                  <w:divBdr>
                    <w:top w:val="none" w:sz="0" w:space="0" w:color="auto"/>
                    <w:left w:val="none" w:sz="0" w:space="0" w:color="auto"/>
                    <w:bottom w:val="none" w:sz="0" w:space="0" w:color="auto"/>
                    <w:right w:val="none" w:sz="0" w:space="0" w:color="auto"/>
                  </w:divBdr>
                  <w:divsChild>
                    <w:div w:id="1441679261">
                      <w:marLeft w:val="0"/>
                      <w:marRight w:val="0"/>
                      <w:marTop w:val="0"/>
                      <w:marBottom w:val="0"/>
                      <w:divBdr>
                        <w:top w:val="none" w:sz="0" w:space="0" w:color="auto"/>
                        <w:left w:val="none" w:sz="0" w:space="0" w:color="auto"/>
                        <w:bottom w:val="none" w:sz="0" w:space="0" w:color="auto"/>
                        <w:right w:val="none" w:sz="0" w:space="0" w:color="auto"/>
                      </w:divBdr>
                      <w:divsChild>
                        <w:div w:id="1738747663">
                          <w:marLeft w:val="0"/>
                          <w:marRight w:val="0"/>
                          <w:marTop w:val="0"/>
                          <w:marBottom w:val="0"/>
                          <w:divBdr>
                            <w:top w:val="none" w:sz="0" w:space="0" w:color="auto"/>
                            <w:left w:val="none" w:sz="0" w:space="0" w:color="auto"/>
                            <w:bottom w:val="none" w:sz="0" w:space="0" w:color="auto"/>
                            <w:right w:val="none" w:sz="0" w:space="0" w:color="auto"/>
                          </w:divBdr>
                          <w:divsChild>
                            <w:div w:id="572932477">
                              <w:marLeft w:val="0"/>
                              <w:marRight w:val="600"/>
                              <w:marTop w:val="0"/>
                              <w:marBottom w:val="0"/>
                              <w:divBdr>
                                <w:top w:val="none" w:sz="0" w:space="0" w:color="auto"/>
                                <w:left w:val="none" w:sz="0" w:space="0" w:color="auto"/>
                                <w:bottom w:val="none" w:sz="0" w:space="0" w:color="auto"/>
                                <w:right w:val="none" w:sz="0" w:space="0" w:color="auto"/>
                              </w:divBdr>
                              <w:divsChild>
                                <w:div w:id="1112045534">
                                  <w:marLeft w:val="0"/>
                                  <w:marRight w:val="0"/>
                                  <w:marTop w:val="450"/>
                                  <w:marBottom w:val="450"/>
                                  <w:divBdr>
                                    <w:top w:val="single" w:sz="18" w:space="0" w:color="D6DADA"/>
                                    <w:left w:val="none" w:sz="0" w:space="0" w:color="auto"/>
                                    <w:bottom w:val="dotted" w:sz="6" w:space="0" w:color="ADC0CC"/>
                                    <w:right w:val="none" w:sz="0" w:space="0" w:color="auto"/>
                                  </w:divBdr>
                                  <w:divsChild>
                                    <w:div w:id="210495173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 w:id="21236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Company>CPCC</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McNicholas</dc:creator>
  <cp:keywords/>
  <cp:lastModifiedBy>IER</cp:lastModifiedBy>
  <cp:revision>22</cp:revision>
  <cp:lastPrinted>2018-04-09T15:05:00Z</cp:lastPrinted>
  <dcterms:created xsi:type="dcterms:W3CDTF">2021-11-23T15:02:00Z</dcterms:created>
  <dcterms:modified xsi:type="dcterms:W3CDTF">2022-04-04T16:02:00Z</dcterms:modified>
</cp:coreProperties>
</file>